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BDF2" w14:textId="77777777" w:rsidR="00156ECC" w:rsidRPr="00131236" w:rsidRDefault="00156ECC" w:rsidP="00156ECC">
      <w:pPr>
        <w:spacing w:before="60"/>
        <w:ind w:left="160" w:right="4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236">
        <w:rPr>
          <w:rFonts w:ascii="Times New Roman" w:hAnsi="Times New Roman" w:cs="Times New Roman"/>
          <w:b/>
          <w:sz w:val="24"/>
          <w:szCs w:val="24"/>
        </w:rPr>
        <w:t>ATTACHMENT C</w:t>
      </w:r>
    </w:p>
    <w:p w14:paraId="45FFE6D3" w14:textId="77777777" w:rsidR="00156ECC" w:rsidRPr="00131236" w:rsidRDefault="00156ECC" w:rsidP="00156ECC">
      <w:pPr>
        <w:pStyle w:val="BodyText"/>
        <w:spacing w:before="10"/>
        <w:rPr>
          <w:b/>
          <w:sz w:val="24"/>
          <w:szCs w:val="24"/>
        </w:rPr>
      </w:pPr>
    </w:p>
    <w:p w14:paraId="0546F470" w14:textId="77777777" w:rsidR="00156ECC" w:rsidRDefault="00156ECC" w:rsidP="00156ECC">
      <w:pPr>
        <w:ind w:left="164" w:right="4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236">
        <w:rPr>
          <w:rFonts w:ascii="Times New Roman" w:hAnsi="Times New Roman" w:cs="Times New Roman"/>
          <w:b/>
          <w:sz w:val="24"/>
          <w:szCs w:val="24"/>
        </w:rPr>
        <w:t>BUDGET SUMMARY</w:t>
      </w:r>
    </w:p>
    <w:p w14:paraId="681BFC27" w14:textId="11DB7118" w:rsidR="00156ECC" w:rsidRDefault="00156ECC" w:rsidP="00156ECC">
      <w:pPr>
        <w:pStyle w:val="BodyText"/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 xml:space="preserve">Respondents must include a detailed cost proposal that covers the full scope of services for each year of the engagement. The </w:t>
      </w:r>
      <w:r w:rsidR="000318BE">
        <w:rPr>
          <w:bCs/>
          <w:sz w:val="24"/>
          <w:szCs w:val="24"/>
        </w:rPr>
        <w:t>response</w:t>
      </w:r>
      <w:r w:rsidRPr="008E16D6">
        <w:rPr>
          <w:bCs/>
          <w:sz w:val="24"/>
          <w:szCs w:val="24"/>
        </w:rPr>
        <w:t xml:space="preserve"> should include:</w:t>
      </w:r>
    </w:p>
    <w:p w14:paraId="14A54B33" w14:textId="77777777" w:rsidR="00156ECC" w:rsidRPr="008E16D6" w:rsidRDefault="00156ECC" w:rsidP="00156ECC">
      <w:pPr>
        <w:pStyle w:val="BodyText"/>
        <w:rPr>
          <w:bCs/>
          <w:sz w:val="24"/>
          <w:szCs w:val="24"/>
        </w:rPr>
      </w:pPr>
    </w:p>
    <w:p w14:paraId="24428DA4" w14:textId="77777777" w:rsidR="00156ECC" w:rsidRPr="008E16D6" w:rsidRDefault="00156ECC" w:rsidP="00156ECC">
      <w:pPr>
        <w:pStyle w:val="BodyText"/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 xml:space="preserve"> 1. Annual Breakdown</w:t>
      </w:r>
    </w:p>
    <w:p w14:paraId="28408334" w14:textId="4B1FB8CD" w:rsidR="00156ECC" w:rsidRPr="008E16D6" w:rsidRDefault="00156ECC" w:rsidP="00156ECC">
      <w:pPr>
        <w:pStyle w:val="BodyText"/>
        <w:numPr>
          <w:ilvl w:val="0"/>
          <w:numId w:val="1"/>
        </w:numPr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 xml:space="preserve">Year-by-year pricing for each audit </w:t>
      </w:r>
      <w:r>
        <w:rPr>
          <w:bCs/>
          <w:sz w:val="24"/>
          <w:szCs w:val="24"/>
        </w:rPr>
        <w:t xml:space="preserve">and 990 </w:t>
      </w:r>
      <w:r w:rsidRPr="008E16D6">
        <w:rPr>
          <w:bCs/>
          <w:sz w:val="24"/>
          <w:szCs w:val="24"/>
        </w:rPr>
        <w:t>cycle (e.g., FY 2025, FY 2026, FY 2027</w:t>
      </w:r>
      <w:r w:rsidR="00493A6D">
        <w:rPr>
          <w:bCs/>
          <w:sz w:val="24"/>
          <w:szCs w:val="24"/>
        </w:rPr>
        <w:t>, FY 2028</w:t>
      </w:r>
      <w:r w:rsidRPr="008E16D6">
        <w:rPr>
          <w:bCs/>
          <w:sz w:val="24"/>
          <w:szCs w:val="24"/>
        </w:rPr>
        <w:t>)</w:t>
      </w:r>
    </w:p>
    <w:p w14:paraId="4DF62553" w14:textId="77777777" w:rsidR="00156ECC" w:rsidRDefault="00156ECC" w:rsidP="00156ECC">
      <w:pPr>
        <w:pStyle w:val="BodyText"/>
        <w:numPr>
          <w:ilvl w:val="0"/>
          <w:numId w:val="1"/>
        </w:numPr>
        <w:rPr>
          <w:bCs/>
          <w:sz w:val="24"/>
          <w:szCs w:val="24"/>
        </w:rPr>
      </w:pPr>
      <w:r w:rsidRPr="00131236">
        <w:rPr>
          <w:sz w:val="24"/>
          <w:szCs w:val="24"/>
        </w:rPr>
        <w:t xml:space="preserve">including a </w:t>
      </w:r>
      <w:r w:rsidRPr="00131236">
        <w:rPr>
          <w:spacing w:val="-3"/>
          <w:sz w:val="24"/>
          <w:szCs w:val="24"/>
        </w:rPr>
        <w:t xml:space="preserve">list </w:t>
      </w:r>
      <w:r w:rsidRPr="00131236">
        <w:rPr>
          <w:sz w:val="24"/>
          <w:szCs w:val="24"/>
        </w:rPr>
        <w:t xml:space="preserve">of costs for services to be performed and fully explain the nature of these charges i.e., how costs are broken down (i.e., per </w:t>
      </w:r>
      <w:r w:rsidRPr="00131236">
        <w:rPr>
          <w:spacing w:val="-3"/>
          <w:sz w:val="24"/>
          <w:szCs w:val="24"/>
        </w:rPr>
        <w:t xml:space="preserve">day, </w:t>
      </w:r>
      <w:r w:rsidRPr="00131236">
        <w:rPr>
          <w:sz w:val="24"/>
          <w:szCs w:val="24"/>
        </w:rPr>
        <w:t xml:space="preserve">hour, service, associated </w:t>
      </w:r>
      <w:r w:rsidRPr="00131236">
        <w:rPr>
          <w:spacing w:val="-4"/>
          <w:sz w:val="24"/>
          <w:szCs w:val="24"/>
        </w:rPr>
        <w:t>fees,</w:t>
      </w:r>
      <w:r w:rsidRPr="00131236">
        <w:rPr>
          <w:spacing w:val="52"/>
          <w:sz w:val="24"/>
          <w:szCs w:val="24"/>
        </w:rPr>
        <w:t xml:space="preserve"> </w:t>
      </w:r>
      <w:r w:rsidRPr="00131236">
        <w:rPr>
          <w:sz w:val="24"/>
          <w:szCs w:val="24"/>
        </w:rPr>
        <w:t>etc.).</w:t>
      </w:r>
      <w:r>
        <w:rPr>
          <w:sz w:val="24"/>
          <w:szCs w:val="24"/>
        </w:rPr>
        <w:t xml:space="preserve"> </w:t>
      </w:r>
      <w:r w:rsidRPr="008E16D6">
        <w:rPr>
          <w:bCs/>
          <w:sz w:val="24"/>
          <w:szCs w:val="24"/>
        </w:rPr>
        <w:t xml:space="preserve"> </w:t>
      </w:r>
    </w:p>
    <w:p w14:paraId="7702CD45" w14:textId="77777777" w:rsidR="00156ECC" w:rsidRDefault="00156ECC" w:rsidP="00156ECC">
      <w:pPr>
        <w:pStyle w:val="BodyText"/>
        <w:ind w:left="720"/>
        <w:rPr>
          <w:bCs/>
          <w:sz w:val="24"/>
          <w:szCs w:val="24"/>
        </w:rPr>
      </w:pPr>
    </w:p>
    <w:p w14:paraId="4189D464" w14:textId="77777777" w:rsidR="00156ECC" w:rsidRPr="008E16D6" w:rsidRDefault="00156ECC" w:rsidP="00156ECC">
      <w:pPr>
        <w:pStyle w:val="BodyText"/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>2. Total Multi-Year Cost</w:t>
      </w:r>
    </w:p>
    <w:p w14:paraId="5FA5D1C6" w14:textId="77777777" w:rsidR="00156ECC" w:rsidRPr="008E16D6" w:rsidRDefault="00156ECC" w:rsidP="00156ECC">
      <w:pPr>
        <w:pStyle w:val="BodyText"/>
        <w:numPr>
          <w:ilvl w:val="0"/>
          <w:numId w:val="1"/>
        </w:numPr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>A summary table showing total cost across all years</w:t>
      </w:r>
    </w:p>
    <w:p w14:paraId="776D83C6" w14:textId="77777777" w:rsidR="00156ECC" w:rsidRDefault="00156ECC" w:rsidP="00156ECC">
      <w:pPr>
        <w:pStyle w:val="BodyText"/>
        <w:numPr>
          <w:ilvl w:val="0"/>
          <w:numId w:val="1"/>
        </w:numPr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>Indicate whether pricing is fixed, capped, or subject to escalation</w:t>
      </w:r>
    </w:p>
    <w:p w14:paraId="3F6543E2" w14:textId="77777777" w:rsidR="00156ECC" w:rsidRPr="008E16D6" w:rsidRDefault="00156ECC" w:rsidP="00156ECC">
      <w:pPr>
        <w:pStyle w:val="BodyText"/>
        <w:ind w:left="720"/>
        <w:rPr>
          <w:bCs/>
          <w:sz w:val="24"/>
          <w:szCs w:val="24"/>
        </w:rPr>
      </w:pPr>
    </w:p>
    <w:p w14:paraId="2AE9FFCF" w14:textId="77777777" w:rsidR="00156ECC" w:rsidRPr="008E16D6" w:rsidRDefault="00156ECC" w:rsidP="00156ECC">
      <w:pPr>
        <w:pStyle w:val="BodyText"/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 xml:space="preserve"> 3. </w:t>
      </w:r>
      <w:r>
        <w:rPr>
          <w:bCs/>
          <w:sz w:val="24"/>
          <w:szCs w:val="24"/>
        </w:rPr>
        <w:t xml:space="preserve">Payment </w:t>
      </w:r>
      <w:r w:rsidRPr="008E16D6">
        <w:rPr>
          <w:bCs/>
          <w:sz w:val="24"/>
          <w:szCs w:val="24"/>
        </w:rPr>
        <w:t>Terms</w:t>
      </w:r>
    </w:p>
    <w:p w14:paraId="6E075F58" w14:textId="77777777" w:rsidR="00156ECC" w:rsidRPr="008E16D6" w:rsidRDefault="00156ECC" w:rsidP="00156ECC">
      <w:pPr>
        <w:pStyle w:val="BodyText"/>
        <w:numPr>
          <w:ilvl w:val="0"/>
          <w:numId w:val="1"/>
        </w:numPr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>Payment schedule (e.g., milestone-based, upon delivery)</w:t>
      </w:r>
    </w:p>
    <w:p w14:paraId="2BE1A72F" w14:textId="77777777" w:rsidR="00156ECC" w:rsidRDefault="00156ECC" w:rsidP="00156ECC">
      <w:pPr>
        <w:pStyle w:val="BodyText"/>
        <w:numPr>
          <w:ilvl w:val="0"/>
          <w:numId w:val="1"/>
        </w:numPr>
        <w:rPr>
          <w:bCs/>
          <w:sz w:val="24"/>
          <w:szCs w:val="24"/>
        </w:rPr>
      </w:pPr>
      <w:r w:rsidRPr="008E16D6">
        <w:rPr>
          <w:bCs/>
          <w:sz w:val="24"/>
          <w:szCs w:val="24"/>
        </w:rPr>
        <w:t>Any discounts for multi-year engagement or early payment</w:t>
      </w:r>
    </w:p>
    <w:p w14:paraId="0AD7856D" w14:textId="77777777" w:rsidR="00156ECC" w:rsidRDefault="00156ECC" w:rsidP="00156ECC">
      <w:pPr>
        <w:pStyle w:val="BodyText"/>
        <w:ind w:left="720"/>
        <w:rPr>
          <w:bCs/>
          <w:sz w:val="24"/>
          <w:szCs w:val="24"/>
        </w:rPr>
      </w:pPr>
    </w:p>
    <w:p w14:paraId="092667CA" w14:textId="77777777" w:rsidR="00156ECC" w:rsidRPr="00BD743E" w:rsidRDefault="00156ECC" w:rsidP="00156ECC">
      <w:pPr>
        <w:pStyle w:val="BodyText"/>
        <w:rPr>
          <w:bCs/>
          <w:sz w:val="24"/>
          <w:szCs w:val="24"/>
        </w:rPr>
      </w:pPr>
      <w:r w:rsidRPr="00BD743E">
        <w:rPr>
          <w:bCs/>
          <w:sz w:val="24"/>
          <w:szCs w:val="24"/>
        </w:rPr>
        <w:t>4. Assumptions &amp; Conditions</w:t>
      </w:r>
    </w:p>
    <w:p w14:paraId="216864E9" w14:textId="77777777" w:rsidR="00156ECC" w:rsidRPr="00BD743E" w:rsidRDefault="00156ECC" w:rsidP="00156ECC">
      <w:pPr>
        <w:pStyle w:val="BodyText"/>
        <w:numPr>
          <w:ilvl w:val="0"/>
          <w:numId w:val="2"/>
        </w:numPr>
        <w:rPr>
          <w:bCs/>
          <w:sz w:val="24"/>
          <w:szCs w:val="24"/>
        </w:rPr>
      </w:pPr>
      <w:r w:rsidRPr="00BD743E">
        <w:rPr>
          <w:bCs/>
          <w:sz w:val="24"/>
          <w:szCs w:val="24"/>
        </w:rPr>
        <w:t>Any assumptions</w:t>
      </w:r>
      <w:r w:rsidRPr="0029653C">
        <w:rPr>
          <w:bCs/>
          <w:sz w:val="24"/>
          <w:szCs w:val="24"/>
        </w:rPr>
        <w:t xml:space="preserve"> or conditions under which pricing may change </w:t>
      </w:r>
    </w:p>
    <w:p w14:paraId="3CF3FEC9" w14:textId="77777777" w:rsidR="00156ECC" w:rsidRPr="008E16D6" w:rsidRDefault="00156ECC" w:rsidP="00156ECC">
      <w:pPr>
        <w:pStyle w:val="BodyText"/>
        <w:rPr>
          <w:bCs/>
          <w:sz w:val="24"/>
          <w:szCs w:val="24"/>
        </w:rPr>
      </w:pPr>
    </w:p>
    <w:p w14:paraId="63BBA4F6" w14:textId="77777777" w:rsidR="00942B06" w:rsidRDefault="00942B06"/>
    <w:sectPr w:rsidR="00942B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73C0" w14:textId="77777777" w:rsidR="00B13672" w:rsidRDefault="00B13672" w:rsidP="00EC30CF">
      <w:pPr>
        <w:spacing w:after="0" w:line="240" w:lineRule="auto"/>
      </w:pPr>
      <w:r>
        <w:separator/>
      </w:r>
    </w:p>
  </w:endnote>
  <w:endnote w:type="continuationSeparator" w:id="0">
    <w:p w14:paraId="4181031D" w14:textId="77777777" w:rsidR="00B13672" w:rsidRDefault="00B13672" w:rsidP="00EC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908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34733" w14:textId="0DBA597F" w:rsidR="00EC30CF" w:rsidRDefault="00EC30C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882DD" w14:textId="77777777" w:rsidR="00EC30CF" w:rsidRDefault="00EC3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C627" w14:textId="77777777" w:rsidR="00B13672" w:rsidRDefault="00B13672" w:rsidP="00EC30CF">
      <w:pPr>
        <w:spacing w:after="0" w:line="240" w:lineRule="auto"/>
      </w:pPr>
      <w:r>
        <w:separator/>
      </w:r>
    </w:p>
  </w:footnote>
  <w:footnote w:type="continuationSeparator" w:id="0">
    <w:p w14:paraId="19E3393A" w14:textId="77777777" w:rsidR="00B13672" w:rsidRDefault="00B13672" w:rsidP="00EC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956A2"/>
    <w:multiLevelType w:val="hybridMultilevel"/>
    <w:tmpl w:val="C0AAC3E4"/>
    <w:lvl w:ilvl="0" w:tplc="BD52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737BC"/>
    <w:multiLevelType w:val="hybridMultilevel"/>
    <w:tmpl w:val="F55E9CAA"/>
    <w:lvl w:ilvl="0" w:tplc="BD52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1691">
    <w:abstractNumId w:val="1"/>
  </w:num>
  <w:num w:numId="2" w16cid:durableId="96685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CC"/>
    <w:rsid w:val="000318BE"/>
    <w:rsid w:val="00156ECC"/>
    <w:rsid w:val="00200D01"/>
    <w:rsid w:val="00493A6D"/>
    <w:rsid w:val="00942B06"/>
    <w:rsid w:val="00B13672"/>
    <w:rsid w:val="00BC2D0B"/>
    <w:rsid w:val="00D117FE"/>
    <w:rsid w:val="00E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8036"/>
  <w15:chartTrackingRefBased/>
  <w15:docId w15:val="{E925FE78-523B-4E90-8D96-9715DBB1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C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E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56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56ECC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0C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0C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720</Characters>
  <Application>Microsoft Office Word</Application>
  <DocSecurity>0</DocSecurity>
  <Lines>25</Lines>
  <Paragraphs>8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4</cp:revision>
  <dcterms:created xsi:type="dcterms:W3CDTF">2025-10-07T18:34:00Z</dcterms:created>
  <dcterms:modified xsi:type="dcterms:W3CDTF">2025-10-08T17:08:00Z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2025-10-07T18:36:11Z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282703e9-ec0e-4881-bcd6-3444fb64b2b3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