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C7BA" w14:textId="77777777" w:rsidR="001D53DB" w:rsidRPr="000F1C8C" w:rsidRDefault="001D53DB" w:rsidP="001D53DB">
      <w:pPr>
        <w:jc w:val="center"/>
        <w:rPr>
          <w:rFonts w:ascii="Times New Roman" w:hAnsi="Times New Roman" w:cs="Times New Roman"/>
          <w:b/>
          <w:bCs/>
          <w:sz w:val="24"/>
          <w:szCs w:val="24"/>
        </w:rPr>
      </w:pPr>
      <w:r w:rsidRPr="000F1C8C">
        <w:rPr>
          <w:rFonts w:ascii="Times New Roman" w:hAnsi="Times New Roman" w:cs="Times New Roman"/>
          <w:b/>
          <w:bCs/>
          <w:sz w:val="24"/>
          <w:szCs w:val="24"/>
        </w:rPr>
        <w:t>ATTACHMENT I</w:t>
      </w:r>
    </w:p>
    <w:p w14:paraId="6CC6FF29" w14:textId="77777777" w:rsidR="001D53DB" w:rsidRPr="000F1C8C" w:rsidRDefault="001D53DB" w:rsidP="001D53DB">
      <w:pPr>
        <w:jc w:val="center"/>
        <w:rPr>
          <w:rFonts w:ascii="Times New Roman" w:hAnsi="Times New Roman" w:cs="Times New Roman"/>
          <w:sz w:val="24"/>
          <w:szCs w:val="24"/>
        </w:rPr>
      </w:pPr>
      <w:r w:rsidRPr="000F1C8C">
        <w:rPr>
          <w:rFonts w:ascii="Times New Roman" w:hAnsi="Times New Roman" w:cs="Times New Roman"/>
          <w:b/>
          <w:bCs/>
          <w:sz w:val="24"/>
          <w:szCs w:val="24"/>
        </w:rPr>
        <w:t>TEXAS CERTIFICATION OF PUBLIC SUBSIDY RESTRICTION</w:t>
      </w:r>
    </w:p>
    <w:p w14:paraId="2937CADF" w14:textId="77777777" w:rsidR="001D53DB" w:rsidRDefault="001D53DB" w:rsidP="001D53DB">
      <w:pPr>
        <w:rPr>
          <w:rFonts w:ascii="Times New Roman" w:hAnsi="Times New Roman" w:cs="Times New Roman"/>
          <w:sz w:val="24"/>
          <w:szCs w:val="24"/>
        </w:rPr>
      </w:pPr>
      <w:r w:rsidRPr="000F1C8C">
        <w:rPr>
          <w:rFonts w:ascii="Times New Roman" w:hAnsi="Times New Roman" w:cs="Times New Roman"/>
          <w:sz w:val="24"/>
          <w:szCs w:val="24"/>
        </w:rPr>
        <w:t xml:space="preserve">Pursuant to Texas Government Code §2264.051, </w:t>
      </w:r>
      <w:r w:rsidRPr="00D44EC0">
        <w:rPr>
          <w:rFonts w:ascii="Times New Roman" w:hAnsi="Times New Roman" w:cs="Times New Roman"/>
          <w:sz w:val="24"/>
          <w:szCs w:val="24"/>
        </w:rPr>
        <w:t xml:space="preserve">the </w:t>
      </w:r>
      <w:r>
        <w:rPr>
          <w:rFonts w:ascii="Times New Roman" w:hAnsi="Times New Roman" w:cs="Times New Roman"/>
          <w:sz w:val="24"/>
          <w:szCs w:val="24"/>
        </w:rPr>
        <w:t>undersigned</w:t>
      </w:r>
      <w:r w:rsidRPr="00D44EC0">
        <w:rPr>
          <w:rFonts w:ascii="Times New Roman" w:hAnsi="Times New Roman" w:cs="Times New Roman"/>
          <w:sz w:val="24"/>
          <w:szCs w:val="24"/>
        </w:rPr>
        <w:t xml:space="preserve"> certifies that the business, or a branch, division, or department of the business, does not and will not knowingly employ an undocumented worker as defined in Texas Government Code § 2264.001(4).</w:t>
      </w:r>
    </w:p>
    <w:p w14:paraId="5C6E93F8" w14:textId="77777777" w:rsidR="001D53DB" w:rsidRPr="004B36A9" w:rsidRDefault="001D53DB" w:rsidP="001D53DB">
      <w:pPr>
        <w:pStyle w:val="NoSpacing"/>
        <w:rPr>
          <w:rFonts w:ascii="Times New Roman" w:hAnsi="Times New Roman" w:cs="Times New Roman"/>
          <w:sz w:val="24"/>
          <w:szCs w:val="24"/>
        </w:rPr>
      </w:pPr>
      <w:r w:rsidRPr="004B36A9">
        <w:rPr>
          <w:rFonts w:ascii="Times New Roman" w:hAnsi="Times New Roman" w:cs="Times New Roman"/>
          <w:sz w:val="24"/>
          <w:szCs w:val="24"/>
        </w:rPr>
        <w:t xml:space="preserve">Texas Government Code § 2264.052 mandates that a business convicted of a violation under </w:t>
      </w:r>
    </w:p>
    <w:p w14:paraId="192F6B76" w14:textId="77777777" w:rsidR="001D53DB" w:rsidRDefault="001D53DB" w:rsidP="001D53DB">
      <w:pPr>
        <w:pStyle w:val="NoSpacing"/>
        <w:rPr>
          <w:rFonts w:ascii="Times New Roman" w:hAnsi="Times New Roman" w:cs="Times New Roman"/>
          <w:sz w:val="24"/>
          <w:szCs w:val="24"/>
        </w:rPr>
      </w:pPr>
      <w:r w:rsidRPr="004B36A9">
        <w:rPr>
          <w:rFonts w:ascii="Times New Roman" w:hAnsi="Times New Roman" w:cs="Times New Roman"/>
          <w:sz w:val="24"/>
          <w:szCs w:val="24"/>
        </w:rPr>
        <w:t xml:space="preserve">8 U.S.C. § 1324a(f) (unlawful employment of undocumented workers), shall repay the amount of the public subsidy with interest not later than the 120th calendar day after the entity is notified of the violation. In accordance with Texas Government Code § 2264.053, the </w:t>
      </w:r>
      <w:r>
        <w:rPr>
          <w:rFonts w:ascii="Times New Roman" w:hAnsi="Times New Roman" w:cs="Times New Roman"/>
          <w:sz w:val="24"/>
          <w:szCs w:val="24"/>
        </w:rPr>
        <w:t>CVWDB</w:t>
      </w:r>
      <w:r w:rsidRPr="004B36A9">
        <w:rPr>
          <w:rFonts w:ascii="Times New Roman" w:hAnsi="Times New Roman" w:cs="Times New Roman"/>
          <w:sz w:val="24"/>
          <w:szCs w:val="24"/>
        </w:rPr>
        <w:t xml:space="preserve"> has determined that if the </w:t>
      </w:r>
      <w:r>
        <w:rPr>
          <w:rFonts w:ascii="Times New Roman" w:hAnsi="Times New Roman" w:cs="Times New Roman"/>
          <w:sz w:val="24"/>
          <w:szCs w:val="24"/>
        </w:rPr>
        <w:t xml:space="preserve">contractor </w:t>
      </w:r>
      <w:r w:rsidRPr="004B36A9">
        <w:rPr>
          <w:rFonts w:ascii="Times New Roman" w:hAnsi="Times New Roman" w:cs="Times New Roman"/>
          <w:sz w:val="24"/>
          <w:szCs w:val="24"/>
        </w:rPr>
        <w:t xml:space="preserve">is convicted of such a violation, the interest rate to be applied to the public subsidy is fifteen percent (15%). </w:t>
      </w:r>
    </w:p>
    <w:p w14:paraId="4B3A4397" w14:textId="77777777" w:rsidR="001D53DB" w:rsidRDefault="001D53DB" w:rsidP="001D53DB">
      <w:pPr>
        <w:pStyle w:val="NoSpacing"/>
        <w:rPr>
          <w:rFonts w:ascii="Times New Roman" w:hAnsi="Times New Roman" w:cs="Times New Roman"/>
          <w:sz w:val="24"/>
          <w:szCs w:val="24"/>
        </w:rPr>
      </w:pPr>
    </w:p>
    <w:p w14:paraId="153FDAC4" w14:textId="27D4DFEA" w:rsidR="001D53DB" w:rsidRDefault="001D53DB" w:rsidP="001D53DB">
      <w:pPr>
        <w:pStyle w:val="NoSpacing"/>
        <w:ind w:left="90" w:hanging="90"/>
        <w:rPr>
          <w:rFonts w:ascii="Times New Roman" w:hAnsi="Times New Roman" w:cs="Times New Roman"/>
          <w:sz w:val="24"/>
          <w:szCs w:val="24"/>
        </w:rPr>
      </w:pPr>
      <w:r w:rsidRPr="00362B0A">
        <w:rPr>
          <w:rFonts w:ascii="Times New Roman" w:hAnsi="Times New Roman" w:cs="Times New Roman"/>
          <w:sz w:val="24"/>
          <w:szCs w:val="24"/>
        </w:rPr>
        <w:t xml:space="preserve">The authorized representative of the </w:t>
      </w:r>
      <w:r w:rsidR="001832D0">
        <w:rPr>
          <w:rFonts w:ascii="Times New Roman" w:hAnsi="Times New Roman" w:cs="Times New Roman"/>
          <w:sz w:val="24"/>
          <w:szCs w:val="24"/>
        </w:rPr>
        <w:t>Respondent</w:t>
      </w:r>
      <w:r w:rsidRPr="00362B0A">
        <w:rPr>
          <w:rFonts w:ascii="Times New Roman" w:hAnsi="Times New Roman" w:cs="Times New Roman"/>
          <w:sz w:val="24"/>
          <w:szCs w:val="24"/>
        </w:rPr>
        <w:t xml:space="preserve"> understands and certifies that the following</w:t>
      </w:r>
      <w:r>
        <w:rPr>
          <w:rFonts w:ascii="Times New Roman" w:hAnsi="Times New Roman" w:cs="Times New Roman"/>
          <w:sz w:val="24"/>
          <w:szCs w:val="24"/>
        </w:rPr>
        <w:t xml:space="preserve"> </w:t>
      </w:r>
      <w:r w:rsidRPr="00362B0A">
        <w:rPr>
          <w:rFonts w:ascii="Times New Roman" w:hAnsi="Times New Roman" w:cs="Times New Roman"/>
          <w:sz w:val="24"/>
          <w:szCs w:val="24"/>
        </w:rPr>
        <w:t xml:space="preserve">statements are true and correct: </w:t>
      </w:r>
    </w:p>
    <w:p w14:paraId="4DB83BB0" w14:textId="77777777" w:rsidR="001D53DB" w:rsidRPr="00362B0A" w:rsidRDefault="001D53DB" w:rsidP="001D53DB">
      <w:pPr>
        <w:pStyle w:val="NoSpacing"/>
        <w:ind w:left="90" w:hanging="90"/>
        <w:rPr>
          <w:rFonts w:ascii="Times New Roman" w:hAnsi="Times New Roman" w:cs="Times New Roman"/>
          <w:sz w:val="24"/>
          <w:szCs w:val="24"/>
        </w:rPr>
      </w:pPr>
    </w:p>
    <w:p w14:paraId="2FD6A867" w14:textId="77777777" w:rsidR="001D53DB" w:rsidRDefault="001D53DB" w:rsidP="001D53DB">
      <w:pPr>
        <w:pStyle w:val="NoSpacing"/>
        <w:numPr>
          <w:ilvl w:val="0"/>
          <w:numId w:val="1"/>
        </w:numPr>
        <w:rPr>
          <w:rFonts w:ascii="Times New Roman" w:hAnsi="Times New Roman" w:cs="Times New Roman"/>
          <w:sz w:val="24"/>
          <w:szCs w:val="24"/>
        </w:rPr>
      </w:pPr>
      <w:r w:rsidRPr="00362B0A">
        <w:rPr>
          <w:rFonts w:ascii="Times New Roman" w:hAnsi="Times New Roman" w:cs="Times New Roman"/>
          <w:sz w:val="24"/>
          <w:szCs w:val="24"/>
        </w:rPr>
        <w:t xml:space="preserve">that making a false statement is a material breach of contract and grounds for contract cancellation; and </w:t>
      </w:r>
    </w:p>
    <w:p w14:paraId="59074C9C" w14:textId="77777777" w:rsidR="001D53DB" w:rsidRDefault="001D53DB" w:rsidP="001D53DB">
      <w:pPr>
        <w:pStyle w:val="NoSpacing"/>
        <w:numPr>
          <w:ilvl w:val="0"/>
          <w:numId w:val="1"/>
        </w:numPr>
        <w:rPr>
          <w:rFonts w:ascii="Times New Roman" w:hAnsi="Times New Roman" w:cs="Times New Roman"/>
          <w:sz w:val="24"/>
          <w:szCs w:val="24"/>
        </w:rPr>
      </w:pPr>
      <w:r w:rsidRPr="00362B0A">
        <w:rPr>
          <w:rFonts w:ascii="Times New Roman" w:hAnsi="Times New Roman" w:cs="Times New Roman"/>
          <w:sz w:val="24"/>
          <w:szCs w:val="24"/>
        </w:rPr>
        <w:t xml:space="preserve">that after receiving a public subsidy, if the </w:t>
      </w:r>
      <w:r>
        <w:rPr>
          <w:rFonts w:ascii="Times New Roman" w:hAnsi="Times New Roman" w:cs="Times New Roman"/>
          <w:sz w:val="24"/>
          <w:szCs w:val="24"/>
        </w:rPr>
        <w:t>contractors</w:t>
      </w:r>
      <w:r w:rsidRPr="00362B0A">
        <w:rPr>
          <w:rFonts w:ascii="Times New Roman" w:hAnsi="Times New Roman" w:cs="Times New Roman"/>
          <w:sz w:val="24"/>
          <w:szCs w:val="24"/>
        </w:rPr>
        <w:t xml:space="preserve"> or any of its subrecipients, contractors, or subcontractors is convicted of a violation under 8 U.S.C. § 1324a(f), relating to the unlawful employment of undocumented workers, the </w:t>
      </w:r>
      <w:r>
        <w:rPr>
          <w:rFonts w:ascii="Times New Roman" w:hAnsi="Times New Roman" w:cs="Times New Roman"/>
          <w:sz w:val="24"/>
          <w:szCs w:val="24"/>
        </w:rPr>
        <w:t xml:space="preserve">contractor </w:t>
      </w:r>
      <w:r w:rsidRPr="00362B0A">
        <w:rPr>
          <w:rFonts w:ascii="Times New Roman" w:hAnsi="Times New Roman" w:cs="Times New Roman"/>
          <w:sz w:val="24"/>
          <w:szCs w:val="24"/>
        </w:rPr>
        <w:t>shall repay the amount of the public subsidy with interest, at the rate of fifteen percent (15%).</w:t>
      </w:r>
    </w:p>
    <w:p w14:paraId="0812EAAC" w14:textId="77777777" w:rsidR="001D53DB" w:rsidRDefault="001D53DB" w:rsidP="001D53DB">
      <w:pPr>
        <w:rPr>
          <w:rFonts w:ascii="Times New Roman" w:hAnsi="Times New Roman" w:cs="Times New Roman"/>
          <w:sz w:val="24"/>
          <w:szCs w:val="24"/>
        </w:rPr>
      </w:pPr>
    </w:p>
    <w:p w14:paraId="58C16E79" w14:textId="77777777" w:rsidR="001D53DB" w:rsidRDefault="001D53DB" w:rsidP="001D53DB">
      <w:pPr>
        <w:rPr>
          <w:rFonts w:ascii="Times New Roman" w:hAnsi="Times New Roman" w:cs="Times New Roman"/>
          <w:sz w:val="24"/>
          <w:szCs w:val="24"/>
        </w:rPr>
      </w:pPr>
      <w:r>
        <w:rPr>
          <w:rFonts w:ascii="Times New Roman" w:hAnsi="Times New Roman" w:cs="Times New Roman"/>
          <w:sz w:val="24"/>
          <w:szCs w:val="24"/>
        </w:rPr>
        <w:t>I</w:t>
      </w:r>
      <w:r w:rsidRPr="000F1C8C">
        <w:rPr>
          <w:rFonts w:ascii="Times New Roman" w:hAnsi="Times New Roman" w:cs="Times New Roman"/>
          <w:sz w:val="24"/>
          <w:szCs w:val="24"/>
        </w:rPr>
        <w:t>n the event that a business grantee is found in violation of 8 U.S.C. §1324a(f), consistent with the requirements of Texas Government Code §2264, Boards are permitted to bring a civil action to recover any amounts owed, as well as court costs and reasonable attorney’s fees.</w:t>
      </w:r>
    </w:p>
    <w:p w14:paraId="0FB7F552" w14:textId="77777777" w:rsidR="001D53DB" w:rsidRPr="008445DA" w:rsidRDefault="001D53DB" w:rsidP="001D53DB">
      <w:pPr>
        <w:pStyle w:val="NoSpacing"/>
        <w:rPr>
          <w:rFonts w:ascii="Times New Roman" w:hAnsi="Times New Roman" w:cs="Times New Roman"/>
        </w:rPr>
      </w:pPr>
      <w:r w:rsidRPr="008445DA">
        <w:rPr>
          <w:rFonts w:ascii="Times New Roman" w:hAnsi="Times New Roman" w:cs="Times New Roman"/>
        </w:rPr>
        <w:t>______________________________________________</w:t>
      </w:r>
      <w:r w:rsidRPr="008445DA">
        <w:rPr>
          <w:rFonts w:ascii="Times New Roman" w:hAnsi="Times New Roman" w:cs="Times New Roman"/>
        </w:rPr>
        <w:tab/>
      </w:r>
      <w:r w:rsidRPr="008445DA">
        <w:rPr>
          <w:rFonts w:ascii="Times New Roman" w:hAnsi="Times New Roman" w:cs="Times New Roman"/>
        </w:rPr>
        <w:tab/>
        <w:t>________________________</w:t>
      </w:r>
    </w:p>
    <w:p w14:paraId="1F4B0AB5" w14:textId="77777777" w:rsidR="001D53DB" w:rsidRDefault="001D53DB" w:rsidP="001D53DB">
      <w:pPr>
        <w:pStyle w:val="NoSpacing"/>
        <w:rPr>
          <w:rFonts w:ascii="Times New Roman" w:hAnsi="Times New Roman" w:cs="Times New Roman"/>
        </w:rPr>
      </w:pPr>
      <w:r w:rsidRPr="007212CD">
        <w:rPr>
          <w:rFonts w:ascii="Times New Roman" w:hAnsi="Times New Roman" w:cs="Times New Roman"/>
          <w:sz w:val="24"/>
          <w:szCs w:val="24"/>
        </w:rPr>
        <w:t>Signature of the person authorized to make this agreement</w:t>
      </w:r>
      <w:r w:rsidRPr="007212CD">
        <w:rPr>
          <w:rFonts w:ascii="Times New Roman" w:hAnsi="Times New Roman" w:cs="Times New Roman"/>
          <w:sz w:val="24"/>
          <w:szCs w:val="24"/>
        </w:rPr>
        <w:tab/>
      </w:r>
      <w:r w:rsidRPr="008445DA">
        <w:rPr>
          <w:rFonts w:ascii="Times New Roman" w:hAnsi="Times New Roman" w:cs="Times New Roman"/>
        </w:rPr>
        <w:tab/>
      </w:r>
      <w:r w:rsidRPr="007212CD">
        <w:rPr>
          <w:rFonts w:ascii="Times New Roman" w:hAnsi="Times New Roman" w:cs="Times New Roman"/>
          <w:sz w:val="24"/>
          <w:szCs w:val="24"/>
        </w:rPr>
        <w:t>Date signed</w:t>
      </w:r>
      <w:r w:rsidRPr="008445DA">
        <w:rPr>
          <w:rFonts w:ascii="Times New Roman" w:hAnsi="Times New Roman" w:cs="Times New Roman"/>
        </w:rPr>
        <w:t xml:space="preserve"> </w:t>
      </w:r>
    </w:p>
    <w:p w14:paraId="1CE672E9" w14:textId="77777777" w:rsidR="001D53DB" w:rsidRPr="008445DA" w:rsidRDefault="001D53DB" w:rsidP="001D53DB">
      <w:pPr>
        <w:pStyle w:val="NoSpacing"/>
        <w:rPr>
          <w:rFonts w:ascii="Times New Roman" w:hAnsi="Times New Roman" w:cs="Times New Roman"/>
        </w:rPr>
      </w:pPr>
    </w:p>
    <w:p w14:paraId="4FD30E1D" w14:textId="77777777" w:rsidR="001D53DB" w:rsidRDefault="001D53DB" w:rsidP="001D53DB">
      <w:pPr>
        <w:pStyle w:val="NoSpacing"/>
      </w:pPr>
      <w:r>
        <w:t>______________________________________________</w:t>
      </w:r>
      <w:r>
        <w:tab/>
      </w:r>
      <w:r>
        <w:tab/>
        <w:t>________________________</w:t>
      </w:r>
    </w:p>
    <w:p w14:paraId="6ED15496" w14:textId="77777777" w:rsidR="001D53DB" w:rsidRDefault="001D53DB" w:rsidP="001D53DB">
      <w:pPr>
        <w:pStyle w:val="NoSpacing"/>
      </w:pPr>
      <w:r w:rsidRPr="007212CD">
        <w:rPr>
          <w:rFonts w:ascii="Times New Roman" w:hAnsi="Times New Roman" w:cs="Times New Roman"/>
          <w:sz w:val="24"/>
          <w:szCs w:val="24"/>
        </w:rPr>
        <w:t>Printed Name</w:t>
      </w:r>
      <w:r w:rsidRPr="007212CD">
        <w:rPr>
          <w:rFonts w:ascii="Times New Roman" w:hAnsi="Times New Roman" w:cs="Times New Roman"/>
          <w:sz w:val="24"/>
          <w:szCs w:val="24"/>
        </w:rPr>
        <w:tab/>
      </w:r>
      <w:r>
        <w:tab/>
      </w:r>
      <w:r>
        <w:tab/>
      </w:r>
      <w:r>
        <w:tab/>
      </w:r>
      <w:r>
        <w:tab/>
      </w:r>
      <w:r>
        <w:tab/>
      </w:r>
      <w:r>
        <w:tab/>
      </w:r>
      <w:r>
        <w:tab/>
      </w:r>
      <w:r w:rsidRPr="007212CD">
        <w:rPr>
          <w:rFonts w:ascii="Times New Roman" w:hAnsi="Times New Roman" w:cs="Times New Roman"/>
          <w:sz w:val="24"/>
          <w:szCs w:val="24"/>
        </w:rPr>
        <w:t>Title/Position</w:t>
      </w:r>
    </w:p>
    <w:p w14:paraId="6FA6E777" w14:textId="77777777" w:rsidR="001D53DB" w:rsidRPr="000F1C8C" w:rsidRDefault="001D53DB" w:rsidP="001D53DB">
      <w:pPr>
        <w:pStyle w:val="NoSpacing"/>
      </w:pPr>
    </w:p>
    <w:p w14:paraId="710AAC80" w14:textId="77777777" w:rsidR="001D53DB" w:rsidRPr="000A6D84" w:rsidRDefault="001D53DB" w:rsidP="001D53DB">
      <w:pPr>
        <w:pStyle w:val="NoSpacing"/>
        <w:rPr>
          <w:rFonts w:ascii="Times New Roman" w:hAnsi="Times New Roman" w:cs="Times New Roman"/>
          <w:sz w:val="24"/>
          <w:szCs w:val="24"/>
        </w:rPr>
      </w:pPr>
      <w:r w:rsidRPr="000A6D84">
        <w:rPr>
          <w:rFonts w:ascii="Times New Roman" w:hAnsi="Times New Roman" w:cs="Times New Roman"/>
          <w:sz w:val="24"/>
          <w:szCs w:val="24"/>
        </w:rPr>
        <w:t>REFERENCE:</w:t>
      </w:r>
    </w:p>
    <w:p w14:paraId="41889679" w14:textId="77777777" w:rsidR="001D53DB" w:rsidRDefault="001D53DB" w:rsidP="001D53DB">
      <w:pPr>
        <w:pStyle w:val="NoSpacing"/>
        <w:rPr>
          <w:rFonts w:ascii="Times New Roman" w:hAnsi="Times New Roman" w:cs="Times New Roman"/>
          <w:sz w:val="24"/>
          <w:szCs w:val="24"/>
        </w:rPr>
      </w:pPr>
      <w:r w:rsidRPr="000A6D84">
        <w:rPr>
          <w:rFonts w:ascii="Times New Roman" w:hAnsi="Times New Roman" w:cs="Times New Roman"/>
          <w:sz w:val="24"/>
          <w:szCs w:val="24"/>
        </w:rPr>
        <w:t xml:space="preserve">United States Code, Chapter 8, </w:t>
      </w:r>
    </w:p>
    <w:p w14:paraId="3001700F" w14:textId="77777777" w:rsidR="001D53DB" w:rsidRPr="000A6D84" w:rsidRDefault="001D53DB" w:rsidP="001D53DB">
      <w:pPr>
        <w:pStyle w:val="NoSpacing"/>
        <w:rPr>
          <w:rFonts w:ascii="Times New Roman" w:hAnsi="Times New Roman" w:cs="Times New Roman"/>
          <w:sz w:val="24"/>
          <w:szCs w:val="24"/>
        </w:rPr>
      </w:pPr>
      <w:r w:rsidRPr="000A6D84">
        <w:rPr>
          <w:rFonts w:ascii="Times New Roman" w:hAnsi="Times New Roman" w:cs="Times New Roman"/>
          <w:sz w:val="24"/>
          <w:szCs w:val="24"/>
        </w:rPr>
        <w:t>§1324 Texas Finance Code §304</w:t>
      </w:r>
    </w:p>
    <w:p w14:paraId="4234A998" w14:textId="77777777" w:rsidR="001D53DB" w:rsidRPr="000A6D84" w:rsidRDefault="001D53DB" w:rsidP="001D53DB">
      <w:pPr>
        <w:pStyle w:val="NoSpacing"/>
        <w:rPr>
          <w:rFonts w:ascii="Times New Roman" w:hAnsi="Times New Roman" w:cs="Times New Roman"/>
          <w:sz w:val="24"/>
          <w:szCs w:val="24"/>
        </w:rPr>
      </w:pPr>
      <w:r w:rsidRPr="000A6D84">
        <w:rPr>
          <w:rFonts w:ascii="Times New Roman" w:hAnsi="Times New Roman" w:cs="Times New Roman"/>
          <w:sz w:val="24"/>
          <w:szCs w:val="24"/>
        </w:rPr>
        <w:t>Texas Government Code §2251</w:t>
      </w:r>
    </w:p>
    <w:p w14:paraId="795B0442" w14:textId="77777777" w:rsidR="001D53DB" w:rsidRDefault="001D53DB" w:rsidP="001D53DB">
      <w:pPr>
        <w:pStyle w:val="NoSpacing"/>
        <w:rPr>
          <w:rFonts w:ascii="Times New Roman" w:hAnsi="Times New Roman" w:cs="Times New Roman"/>
          <w:sz w:val="24"/>
          <w:szCs w:val="24"/>
        </w:rPr>
      </w:pPr>
      <w:r w:rsidRPr="000A6D84">
        <w:rPr>
          <w:rFonts w:ascii="Times New Roman" w:hAnsi="Times New Roman" w:cs="Times New Roman"/>
          <w:sz w:val="24"/>
          <w:szCs w:val="24"/>
        </w:rPr>
        <w:t>Texas Government Code §2264 (House Bill 1196, 80th Legislature, Regular Session (2007))</w:t>
      </w:r>
    </w:p>
    <w:p w14:paraId="33BF423A" w14:textId="77777777" w:rsidR="001D53DB" w:rsidRPr="000A6D84" w:rsidRDefault="001D53DB" w:rsidP="001D53DB">
      <w:pPr>
        <w:pStyle w:val="NoSpacing"/>
        <w:rPr>
          <w:rFonts w:ascii="Times New Roman" w:hAnsi="Times New Roman" w:cs="Times New Roman"/>
          <w:sz w:val="24"/>
          <w:szCs w:val="24"/>
        </w:rPr>
      </w:pPr>
    </w:p>
    <w:p w14:paraId="4B5C746D" w14:textId="77777777" w:rsidR="001D53DB" w:rsidRPr="00F546AA" w:rsidRDefault="001D53DB" w:rsidP="001D53DB">
      <w:pPr>
        <w:pStyle w:val="NoSpacing"/>
        <w:rPr>
          <w:rFonts w:ascii="Times New Roman" w:hAnsi="Times New Roman" w:cs="Times New Roman"/>
          <w:i/>
          <w:iCs/>
          <w:sz w:val="20"/>
          <w:szCs w:val="20"/>
        </w:rPr>
      </w:pPr>
      <w:r w:rsidRPr="00F546AA">
        <w:rPr>
          <w:rFonts w:ascii="Times New Roman" w:hAnsi="Times New Roman" w:cs="Times New Roman"/>
          <w:i/>
          <w:iCs/>
          <w:sz w:val="20"/>
          <w:szCs w:val="20"/>
        </w:rPr>
        <w:t>1</w:t>
      </w:r>
    </w:p>
    <w:p w14:paraId="34EB4CC5" w14:textId="77777777" w:rsidR="001D53DB" w:rsidRPr="00F546AA" w:rsidRDefault="001D53DB" w:rsidP="001D53DB">
      <w:pPr>
        <w:pStyle w:val="NoSpacing"/>
        <w:rPr>
          <w:rFonts w:ascii="Times New Roman" w:hAnsi="Times New Roman" w:cs="Times New Roman"/>
          <w:i/>
          <w:iCs/>
          <w:sz w:val="20"/>
          <w:szCs w:val="20"/>
        </w:rPr>
      </w:pPr>
      <w:r w:rsidRPr="00F546AA">
        <w:rPr>
          <w:rFonts w:ascii="Times New Roman" w:hAnsi="Times New Roman" w:cs="Times New Roman"/>
          <w:i/>
          <w:iCs/>
          <w:sz w:val="20"/>
          <w:szCs w:val="20"/>
        </w:rPr>
        <w:t>Public subsidy is broadly defined Texas Government Code §2264.001(3)) as a public program or public benefit or assistance of any</w:t>
      </w:r>
      <w:r>
        <w:rPr>
          <w:rFonts w:ascii="Times New Roman" w:hAnsi="Times New Roman" w:cs="Times New Roman"/>
          <w:i/>
          <w:iCs/>
          <w:sz w:val="20"/>
          <w:szCs w:val="20"/>
        </w:rPr>
        <w:t xml:space="preserve"> </w:t>
      </w:r>
      <w:r w:rsidRPr="00F546AA">
        <w:rPr>
          <w:rFonts w:ascii="Times New Roman" w:hAnsi="Times New Roman" w:cs="Times New Roman"/>
          <w:i/>
          <w:iCs/>
          <w:sz w:val="20"/>
          <w:szCs w:val="20"/>
        </w:rPr>
        <w:t>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41ECECDF" w14:textId="77777777" w:rsidR="001D53DB" w:rsidRPr="00F546AA" w:rsidRDefault="001D53DB" w:rsidP="001D53DB">
      <w:pPr>
        <w:pStyle w:val="NoSpacing"/>
        <w:rPr>
          <w:rFonts w:ascii="Times New Roman" w:hAnsi="Times New Roman" w:cs="Times New Roman"/>
          <w:i/>
          <w:iCs/>
          <w:sz w:val="20"/>
          <w:szCs w:val="20"/>
        </w:rPr>
      </w:pPr>
      <w:r w:rsidRPr="00F546AA">
        <w:rPr>
          <w:rFonts w:ascii="Times New Roman" w:hAnsi="Times New Roman" w:cs="Times New Roman"/>
          <w:i/>
          <w:iCs/>
          <w:sz w:val="20"/>
          <w:szCs w:val="20"/>
        </w:rPr>
        <w:t>2</w:t>
      </w:r>
    </w:p>
    <w:p w14:paraId="3947EF8B" w14:textId="77777777" w:rsidR="001D53DB" w:rsidRPr="00F546AA" w:rsidRDefault="001D53DB" w:rsidP="001D53DB">
      <w:pPr>
        <w:pStyle w:val="NoSpacing"/>
        <w:rPr>
          <w:rFonts w:ascii="Times New Roman" w:hAnsi="Times New Roman" w:cs="Times New Roman"/>
          <w:i/>
          <w:iCs/>
          <w:sz w:val="20"/>
          <w:szCs w:val="20"/>
        </w:rPr>
      </w:pPr>
      <w:r w:rsidRPr="00F546AA">
        <w:rPr>
          <w:rFonts w:ascii="Times New Roman" w:hAnsi="Times New Roman" w:cs="Times New Roman"/>
          <w:i/>
          <w:iCs/>
          <w:sz w:val="20"/>
          <w:szCs w:val="20"/>
        </w:rPr>
        <w:t>Undocumented worker is defined as an individual who, at the time of employment, is not lawfully admitted for permanent residence in the United States or is not authorized under law to be employed in that manner in the United States.</w:t>
      </w:r>
    </w:p>
    <w:p w14:paraId="0B68F736" w14:textId="77777777" w:rsidR="00942B06" w:rsidRDefault="00942B06"/>
    <w:sectPr w:rsidR="00942B06" w:rsidSect="001D53D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F367" w14:textId="77777777" w:rsidR="001D53DB" w:rsidRDefault="001D53DB" w:rsidP="001D53DB">
      <w:pPr>
        <w:spacing w:after="0" w:line="240" w:lineRule="auto"/>
      </w:pPr>
      <w:r>
        <w:separator/>
      </w:r>
    </w:p>
  </w:endnote>
  <w:endnote w:type="continuationSeparator" w:id="0">
    <w:p w14:paraId="333FFF10" w14:textId="77777777" w:rsidR="001D53DB" w:rsidRDefault="001D53DB" w:rsidP="001D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41914"/>
      <w:docPartObj>
        <w:docPartGallery w:val="Page Numbers (Bottom of Page)"/>
        <w:docPartUnique/>
      </w:docPartObj>
    </w:sdtPr>
    <w:sdtEndPr/>
    <w:sdtContent>
      <w:sdt>
        <w:sdtPr>
          <w:id w:val="-1769616900"/>
          <w:docPartObj>
            <w:docPartGallery w:val="Page Numbers (Top of Page)"/>
            <w:docPartUnique/>
          </w:docPartObj>
        </w:sdtPr>
        <w:sdtEndPr/>
        <w:sdtContent>
          <w:p w14:paraId="0A8A069F" w14:textId="03B424D6" w:rsidR="001D53DB" w:rsidRDefault="001D53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3DFE17" w14:textId="77777777" w:rsidR="001D53DB" w:rsidRDefault="001D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BF46" w14:textId="77777777" w:rsidR="001D53DB" w:rsidRDefault="001D53DB" w:rsidP="001D53DB">
      <w:pPr>
        <w:spacing w:after="0" w:line="240" w:lineRule="auto"/>
      </w:pPr>
      <w:r>
        <w:separator/>
      </w:r>
    </w:p>
  </w:footnote>
  <w:footnote w:type="continuationSeparator" w:id="0">
    <w:p w14:paraId="0B4B2C01" w14:textId="77777777" w:rsidR="001D53DB" w:rsidRDefault="001D53DB" w:rsidP="001D5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8521C"/>
    <w:multiLevelType w:val="hybridMultilevel"/>
    <w:tmpl w:val="4C14F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57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DB"/>
    <w:rsid w:val="001832D0"/>
    <w:rsid w:val="001D53DB"/>
    <w:rsid w:val="00200D01"/>
    <w:rsid w:val="00942B06"/>
    <w:rsid w:val="00BC2D0B"/>
    <w:rsid w:val="00D1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DA225"/>
  <w15:chartTrackingRefBased/>
  <w15:docId w15:val="{A9FDD34C-37D5-41B8-81DD-72C8840D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D5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DB"/>
    <w:rPr>
      <w:rFonts w:eastAsiaTheme="majorEastAsia" w:cstheme="majorBidi"/>
      <w:color w:val="272727" w:themeColor="text1" w:themeTint="D8"/>
    </w:rPr>
  </w:style>
  <w:style w:type="paragraph" w:styleId="Title">
    <w:name w:val="Title"/>
    <w:basedOn w:val="Normal"/>
    <w:next w:val="Normal"/>
    <w:link w:val="TitleChar"/>
    <w:uiPriority w:val="10"/>
    <w:qFormat/>
    <w:rsid w:val="001D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DB"/>
    <w:pPr>
      <w:spacing w:before="160"/>
      <w:jc w:val="center"/>
    </w:pPr>
    <w:rPr>
      <w:i/>
      <w:iCs/>
      <w:color w:val="404040" w:themeColor="text1" w:themeTint="BF"/>
    </w:rPr>
  </w:style>
  <w:style w:type="character" w:customStyle="1" w:styleId="QuoteChar">
    <w:name w:val="Quote Char"/>
    <w:basedOn w:val="DefaultParagraphFont"/>
    <w:link w:val="Quote"/>
    <w:uiPriority w:val="29"/>
    <w:rsid w:val="001D53DB"/>
    <w:rPr>
      <w:i/>
      <w:iCs/>
      <w:color w:val="404040" w:themeColor="text1" w:themeTint="BF"/>
    </w:rPr>
  </w:style>
  <w:style w:type="paragraph" w:styleId="ListParagraph">
    <w:name w:val="List Paragraph"/>
    <w:basedOn w:val="Normal"/>
    <w:uiPriority w:val="34"/>
    <w:qFormat/>
    <w:rsid w:val="001D53DB"/>
    <w:pPr>
      <w:ind w:left="720"/>
      <w:contextualSpacing/>
    </w:pPr>
  </w:style>
  <w:style w:type="character" w:styleId="IntenseEmphasis">
    <w:name w:val="Intense Emphasis"/>
    <w:basedOn w:val="DefaultParagraphFont"/>
    <w:uiPriority w:val="21"/>
    <w:qFormat/>
    <w:rsid w:val="001D53DB"/>
    <w:rPr>
      <w:i/>
      <w:iCs/>
      <w:color w:val="0F4761" w:themeColor="accent1" w:themeShade="BF"/>
    </w:rPr>
  </w:style>
  <w:style w:type="paragraph" w:styleId="IntenseQuote">
    <w:name w:val="Intense Quote"/>
    <w:basedOn w:val="Normal"/>
    <w:next w:val="Normal"/>
    <w:link w:val="IntenseQuoteChar"/>
    <w:uiPriority w:val="30"/>
    <w:qFormat/>
    <w:rsid w:val="001D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DB"/>
    <w:rPr>
      <w:i/>
      <w:iCs/>
      <w:color w:val="0F4761" w:themeColor="accent1" w:themeShade="BF"/>
    </w:rPr>
  </w:style>
  <w:style w:type="character" w:styleId="IntenseReference">
    <w:name w:val="Intense Reference"/>
    <w:basedOn w:val="DefaultParagraphFont"/>
    <w:uiPriority w:val="32"/>
    <w:qFormat/>
    <w:rsid w:val="001D53DB"/>
    <w:rPr>
      <w:b/>
      <w:bCs/>
      <w:smallCaps/>
      <w:color w:val="0F4761" w:themeColor="accent1" w:themeShade="BF"/>
      <w:spacing w:val="5"/>
    </w:rPr>
  </w:style>
  <w:style w:type="paragraph" w:styleId="NoSpacing">
    <w:name w:val="No Spacing"/>
    <w:uiPriority w:val="1"/>
    <w:qFormat/>
    <w:rsid w:val="001D53DB"/>
    <w:pPr>
      <w:spacing w:after="0" w:line="240" w:lineRule="auto"/>
    </w:pPr>
    <w:rPr>
      <w:kern w:val="0"/>
      <w:sz w:val="22"/>
      <w:szCs w:val="22"/>
      <w14:ligatures w14:val="none"/>
    </w:rPr>
  </w:style>
  <w:style w:type="paragraph" w:styleId="Header">
    <w:name w:val="header"/>
    <w:basedOn w:val="Normal"/>
    <w:link w:val="HeaderChar"/>
    <w:uiPriority w:val="99"/>
    <w:unhideWhenUsed/>
    <w:rsid w:val="001D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DB"/>
    <w:rPr>
      <w:kern w:val="0"/>
      <w:sz w:val="22"/>
      <w:szCs w:val="22"/>
      <w14:ligatures w14:val="none"/>
    </w:rPr>
  </w:style>
  <w:style w:type="paragraph" w:styleId="Footer">
    <w:name w:val="footer"/>
    <w:basedOn w:val="Normal"/>
    <w:link w:val="FooterChar"/>
    <w:uiPriority w:val="99"/>
    <w:unhideWhenUsed/>
    <w:rsid w:val="001D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D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2592</Characters>
  <Application>Microsoft Office Word</Application>
  <DocSecurity>0</DocSecurity>
  <Lines>45</Lines>
  <Paragraphs>22</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Yolanda Sanchez</cp:lastModifiedBy>
  <cp:revision>2</cp:revision>
  <dcterms:created xsi:type="dcterms:W3CDTF">2025-10-07T21:46:00Z</dcterms:created>
  <dcterms:modified xsi:type="dcterms:W3CDTF">2025-10-08T17:12:00Z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2025-10-07T21:48:35Z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1d8c459c-4688-4303-94cb-902486c0c6ca</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